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杨喜顺</w:t>
      </w:r>
      <w:r>
        <w:rPr>
          <w:rFonts w:hint="eastAsia"/>
          <w:sz w:val="15"/>
          <w:szCs w:val="15"/>
          <w:highlight w:val="none"/>
        </w:rPr>
        <w:t>，</w:t>
      </w:r>
      <w:r>
        <w:rPr>
          <w:rFonts w:hint="eastAsia"/>
          <w:sz w:val="15"/>
          <w:szCs w:val="15"/>
          <w:highlight w:val="none"/>
          <w:lang w:val="en-US" w:eastAsia="zh-CN"/>
        </w:rPr>
        <w:t>130131198504220636</w:t>
      </w:r>
      <w:r>
        <w:rPr>
          <w:rFonts w:hint="eastAsia"/>
          <w:sz w:val="15"/>
          <w:szCs w:val="15"/>
        </w:rPr>
        <w:t xml:space="preserve">  </w:t>
      </w:r>
      <w:r>
        <w:rPr>
          <w:rFonts w:hint="eastAsia"/>
          <w:sz w:val="15"/>
          <w:szCs w:val="15"/>
          <w:lang w:val="en-US" w:eastAsia="zh-CN"/>
        </w:rPr>
        <w:t>冀AP2050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