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崔志霞</w:t>
      </w:r>
      <w:r>
        <w:rPr>
          <w:rFonts w:hint="eastAsia"/>
          <w:sz w:val="15"/>
          <w:szCs w:val="15"/>
          <w:highlight w:val="none"/>
        </w:rPr>
        <w:t>，</w:t>
      </w:r>
      <w:r>
        <w:rPr>
          <w:rFonts w:hint="eastAsia"/>
          <w:sz w:val="15"/>
          <w:szCs w:val="15"/>
          <w:highlight w:val="none"/>
          <w:lang w:val="en-US" w:eastAsia="zh-CN"/>
        </w:rPr>
        <w:t>130131198501144228</w:t>
      </w:r>
      <w:r>
        <w:rPr>
          <w:rFonts w:hint="eastAsia"/>
          <w:sz w:val="15"/>
          <w:szCs w:val="15"/>
        </w:rPr>
        <w:t xml:space="preserve">  </w:t>
      </w:r>
      <w:r>
        <w:rPr>
          <w:rFonts w:hint="eastAsia"/>
          <w:sz w:val="15"/>
          <w:szCs w:val="15"/>
          <w:lang w:val="en-US" w:eastAsia="zh-CN"/>
        </w:rPr>
        <w:t>冀AK4811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