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张利军</w:t>
      </w:r>
      <w:r>
        <w:rPr>
          <w:rFonts w:hint="eastAsia"/>
          <w:sz w:val="15"/>
          <w:szCs w:val="15"/>
          <w:highlight w:val="none"/>
        </w:rPr>
        <w:t>，</w:t>
      </w:r>
      <w:r>
        <w:rPr>
          <w:rFonts w:hint="eastAsia"/>
          <w:sz w:val="15"/>
          <w:szCs w:val="15"/>
          <w:highlight w:val="none"/>
          <w:lang w:val="en-US" w:eastAsia="zh-CN"/>
        </w:rPr>
        <w:t>130131198405045115</w:t>
      </w:r>
      <w:r>
        <w:rPr>
          <w:rFonts w:hint="eastAsia"/>
          <w:sz w:val="15"/>
          <w:szCs w:val="15"/>
        </w:rPr>
        <w:t xml:space="preserve">  </w:t>
      </w:r>
      <w:r>
        <w:rPr>
          <w:rFonts w:hint="eastAsia"/>
          <w:sz w:val="15"/>
          <w:szCs w:val="15"/>
          <w:lang w:val="en-US" w:eastAsia="zh-CN"/>
        </w:rPr>
        <w:t>冀A08635D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