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安云龙</w:t>
      </w:r>
      <w:r>
        <w:rPr>
          <w:rFonts w:hint="eastAsia"/>
          <w:sz w:val="15"/>
          <w:szCs w:val="15"/>
          <w:highlight w:val="none"/>
        </w:rPr>
        <w:t>，</w:t>
      </w:r>
      <w:r>
        <w:rPr>
          <w:rFonts w:hint="eastAsia"/>
          <w:sz w:val="15"/>
          <w:szCs w:val="15"/>
          <w:highlight w:val="none"/>
          <w:lang w:val="en-US" w:eastAsia="zh-CN"/>
        </w:rPr>
        <w:t>130131198310053614</w:t>
      </w:r>
      <w:r>
        <w:rPr>
          <w:rFonts w:hint="eastAsia"/>
          <w:sz w:val="15"/>
          <w:szCs w:val="15"/>
        </w:rPr>
        <w:t xml:space="preserve">  </w:t>
      </w:r>
      <w:r>
        <w:rPr>
          <w:rFonts w:hint="eastAsia"/>
          <w:sz w:val="15"/>
          <w:szCs w:val="15"/>
          <w:lang w:val="en-US" w:eastAsia="zh-CN"/>
        </w:rPr>
        <w:t>冀A1016T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