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康俊川</w:t>
      </w:r>
      <w:r>
        <w:rPr>
          <w:rFonts w:hint="eastAsia"/>
          <w:sz w:val="15"/>
          <w:szCs w:val="15"/>
          <w:highlight w:val="none"/>
        </w:rPr>
        <w:t>，</w:t>
      </w:r>
      <w:r>
        <w:rPr>
          <w:rFonts w:hint="eastAsia"/>
          <w:sz w:val="15"/>
          <w:szCs w:val="15"/>
          <w:highlight w:val="none"/>
          <w:lang w:val="en-US" w:eastAsia="zh-CN"/>
        </w:rPr>
        <w:t>130131198301194212</w:t>
      </w:r>
      <w:r>
        <w:rPr>
          <w:rFonts w:hint="eastAsia"/>
          <w:sz w:val="15"/>
          <w:szCs w:val="15"/>
        </w:rPr>
        <w:t xml:space="preserve">  </w:t>
      </w:r>
      <w:r>
        <w:rPr>
          <w:rFonts w:hint="eastAsia"/>
          <w:sz w:val="15"/>
          <w:szCs w:val="15"/>
          <w:lang w:val="en-US" w:eastAsia="zh-CN"/>
        </w:rPr>
        <w:t>沪A91979D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