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霍利波</w:t>
      </w:r>
      <w:r>
        <w:rPr>
          <w:rFonts w:hint="eastAsia"/>
          <w:sz w:val="15"/>
          <w:szCs w:val="15"/>
          <w:highlight w:val="none"/>
        </w:rPr>
        <w:t>，</w:t>
      </w:r>
      <w:r>
        <w:rPr>
          <w:rFonts w:hint="eastAsia"/>
          <w:sz w:val="15"/>
          <w:szCs w:val="15"/>
          <w:highlight w:val="none"/>
          <w:lang w:val="en-US" w:eastAsia="zh-CN"/>
        </w:rPr>
        <w:t>130131198207264819</w:t>
      </w:r>
      <w:r>
        <w:rPr>
          <w:rFonts w:hint="eastAsia"/>
          <w:sz w:val="15"/>
          <w:szCs w:val="15"/>
        </w:rPr>
        <w:t xml:space="preserve">  </w:t>
      </w:r>
      <w:r>
        <w:rPr>
          <w:rFonts w:hint="eastAsia"/>
          <w:sz w:val="15"/>
          <w:szCs w:val="15"/>
          <w:lang w:val="en-US" w:eastAsia="zh-CN"/>
        </w:rPr>
        <w:t>冀AR3473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