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史彦虎</w:t>
      </w:r>
      <w:r>
        <w:rPr>
          <w:rFonts w:hint="eastAsia"/>
          <w:sz w:val="15"/>
          <w:szCs w:val="15"/>
          <w:highlight w:val="none"/>
        </w:rPr>
        <w:t>，</w:t>
      </w:r>
      <w:r>
        <w:rPr>
          <w:rFonts w:hint="eastAsia"/>
          <w:sz w:val="15"/>
          <w:szCs w:val="15"/>
          <w:highlight w:val="none"/>
          <w:lang w:val="en-US" w:eastAsia="zh-CN"/>
        </w:rPr>
        <w:t>130131198201191233</w:t>
      </w:r>
      <w:r>
        <w:rPr>
          <w:rFonts w:hint="eastAsia"/>
          <w:sz w:val="15"/>
          <w:szCs w:val="15"/>
        </w:rPr>
        <w:t xml:space="preserve">  </w:t>
      </w:r>
      <w:r>
        <w:rPr>
          <w:rFonts w:hint="eastAsia"/>
          <w:sz w:val="15"/>
          <w:szCs w:val="15"/>
          <w:lang w:val="en-US" w:eastAsia="zh-CN"/>
        </w:rPr>
        <w:t>冀A2993T</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