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商习波</w:t>
      </w:r>
      <w:r>
        <w:rPr>
          <w:rFonts w:hint="eastAsia"/>
          <w:sz w:val="15"/>
          <w:szCs w:val="15"/>
          <w:highlight w:val="none"/>
        </w:rPr>
        <w:t>，</w:t>
      </w:r>
      <w:r>
        <w:rPr>
          <w:rFonts w:hint="eastAsia"/>
          <w:sz w:val="15"/>
          <w:szCs w:val="15"/>
          <w:highlight w:val="none"/>
          <w:lang w:val="en-US" w:eastAsia="zh-CN"/>
        </w:rPr>
        <w:t>130131198103080070</w:t>
      </w:r>
      <w:r>
        <w:rPr>
          <w:rFonts w:hint="eastAsia"/>
          <w:sz w:val="15"/>
          <w:szCs w:val="15"/>
        </w:rPr>
        <w:t xml:space="preserve">  </w:t>
      </w:r>
      <w:r>
        <w:rPr>
          <w:rFonts w:hint="eastAsia"/>
          <w:sz w:val="15"/>
          <w:szCs w:val="15"/>
          <w:lang w:val="en-US" w:eastAsia="zh-CN"/>
        </w:rPr>
        <w:t>冀A09288D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