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索利明</w:t>
      </w:r>
      <w:r>
        <w:rPr>
          <w:rFonts w:hint="eastAsia"/>
          <w:sz w:val="15"/>
          <w:szCs w:val="15"/>
          <w:highlight w:val="none"/>
        </w:rPr>
        <w:t>，</w:t>
      </w:r>
      <w:r>
        <w:rPr>
          <w:rFonts w:hint="eastAsia"/>
          <w:sz w:val="15"/>
          <w:szCs w:val="15"/>
          <w:highlight w:val="none"/>
          <w:lang w:val="en-US" w:eastAsia="zh-CN"/>
        </w:rPr>
        <w:t>130126199308283035</w:t>
      </w:r>
      <w:r>
        <w:rPr>
          <w:rFonts w:hint="eastAsia"/>
          <w:sz w:val="15"/>
          <w:szCs w:val="15"/>
        </w:rPr>
        <w:t xml:space="preserve">  </w:t>
      </w:r>
      <w:r>
        <w:rPr>
          <w:rFonts w:hint="eastAsia"/>
          <w:sz w:val="15"/>
          <w:szCs w:val="15"/>
          <w:lang w:val="en-US" w:eastAsia="zh-CN"/>
        </w:rPr>
        <w:t>冀AL5229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