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郑磊</w:t>
      </w:r>
      <w:r>
        <w:rPr>
          <w:rFonts w:hint="eastAsia"/>
          <w:sz w:val="15"/>
          <w:szCs w:val="15"/>
          <w:highlight w:val="none"/>
        </w:rPr>
        <w:t>，</w:t>
      </w:r>
      <w:r>
        <w:rPr>
          <w:rFonts w:hint="eastAsia"/>
          <w:sz w:val="15"/>
          <w:szCs w:val="15"/>
          <w:highlight w:val="none"/>
          <w:lang w:val="en-US" w:eastAsia="zh-CN"/>
        </w:rPr>
        <w:t>130126199001030316</w:t>
      </w:r>
      <w:r>
        <w:rPr>
          <w:rFonts w:hint="eastAsia"/>
          <w:sz w:val="15"/>
          <w:szCs w:val="15"/>
        </w:rPr>
        <w:t xml:space="preserve">  </w:t>
      </w:r>
      <w:r>
        <w:rPr>
          <w:rFonts w:hint="eastAsia"/>
          <w:sz w:val="15"/>
          <w:szCs w:val="15"/>
          <w:lang w:val="en-US" w:eastAsia="zh-CN"/>
        </w:rPr>
        <w:t>冀AN6084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