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梁军</w:t>
      </w:r>
      <w:r>
        <w:rPr>
          <w:rFonts w:hint="eastAsia"/>
          <w:sz w:val="15"/>
          <w:szCs w:val="15"/>
          <w:highlight w:val="none"/>
        </w:rPr>
        <w:t>，</w:t>
      </w:r>
      <w:r>
        <w:rPr>
          <w:rFonts w:hint="eastAsia"/>
          <w:sz w:val="15"/>
          <w:szCs w:val="15"/>
          <w:highlight w:val="none"/>
          <w:lang w:val="en-US" w:eastAsia="zh-CN"/>
        </w:rPr>
        <w:t>130126198911122119</w:t>
      </w:r>
      <w:r>
        <w:rPr>
          <w:rFonts w:hint="eastAsia"/>
          <w:sz w:val="15"/>
          <w:szCs w:val="15"/>
        </w:rPr>
        <w:t xml:space="preserve">  </w:t>
      </w:r>
      <w:r>
        <w:rPr>
          <w:rFonts w:hint="eastAsia"/>
          <w:sz w:val="15"/>
          <w:szCs w:val="15"/>
          <w:lang w:val="en-US" w:eastAsia="zh-CN"/>
        </w:rPr>
        <w:t>冀A1134Z</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