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赵龙飞</w:t>
      </w:r>
      <w:r>
        <w:rPr>
          <w:rFonts w:hint="eastAsia"/>
          <w:sz w:val="15"/>
          <w:szCs w:val="15"/>
          <w:highlight w:val="none"/>
        </w:rPr>
        <w:t>，</w:t>
      </w:r>
      <w:r>
        <w:rPr>
          <w:rFonts w:hint="eastAsia"/>
          <w:sz w:val="15"/>
          <w:szCs w:val="15"/>
          <w:highlight w:val="none"/>
          <w:lang w:val="en-US" w:eastAsia="zh-CN"/>
        </w:rPr>
        <w:t>130126198810242437</w:t>
      </w:r>
      <w:r>
        <w:rPr>
          <w:rFonts w:hint="eastAsia"/>
          <w:sz w:val="15"/>
          <w:szCs w:val="15"/>
        </w:rPr>
        <w:t xml:space="preserve">  </w:t>
      </w:r>
      <w:r>
        <w:rPr>
          <w:rFonts w:hint="eastAsia"/>
          <w:sz w:val="15"/>
          <w:szCs w:val="15"/>
          <w:lang w:val="en-US" w:eastAsia="zh-CN"/>
        </w:rPr>
        <w:t>沪A33533D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