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辛国刚</w:t>
      </w:r>
      <w:r>
        <w:rPr>
          <w:rFonts w:hint="eastAsia"/>
          <w:sz w:val="15"/>
          <w:szCs w:val="15"/>
          <w:highlight w:val="none"/>
        </w:rPr>
        <w:t>，</w:t>
      </w:r>
      <w:r>
        <w:rPr>
          <w:rFonts w:hint="eastAsia"/>
          <w:sz w:val="15"/>
          <w:szCs w:val="15"/>
          <w:highlight w:val="none"/>
          <w:lang w:val="en-US" w:eastAsia="zh-CN"/>
        </w:rPr>
        <w:t>130126198511102717</w:t>
      </w:r>
      <w:r>
        <w:rPr>
          <w:rFonts w:hint="eastAsia"/>
          <w:sz w:val="15"/>
          <w:szCs w:val="15"/>
        </w:rPr>
        <w:t xml:space="preserve">  </w:t>
      </w:r>
      <w:r>
        <w:rPr>
          <w:rFonts w:hint="eastAsia"/>
          <w:sz w:val="15"/>
          <w:szCs w:val="15"/>
          <w:lang w:val="en-US" w:eastAsia="zh-CN"/>
        </w:rPr>
        <w:t>冀A41W36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