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赵彦雷</w:t>
      </w:r>
      <w:r>
        <w:rPr>
          <w:rFonts w:hint="eastAsia"/>
          <w:sz w:val="15"/>
          <w:szCs w:val="15"/>
          <w:highlight w:val="none"/>
        </w:rPr>
        <w:t>，</w:t>
      </w:r>
      <w:r>
        <w:rPr>
          <w:rFonts w:hint="eastAsia"/>
          <w:sz w:val="15"/>
          <w:szCs w:val="15"/>
          <w:highlight w:val="none"/>
          <w:lang w:val="en-US" w:eastAsia="zh-CN"/>
        </w:rPr>
        <w:t>130126198411230316</w:t>
      </w:r>
      <w:r>
        <w:rPr>
          <w:rFonts w:hint="eastAsia"/>
          <w:sz w:val="15"/>
          <w:szCs w:val="15"/>
        </w:rPr>
        <w:t xml:space="preserve">  </w:t>
      </w:r>
      <w:r>
        <w:rPr>
          <w:rFonts w:hint="eastAsia"/>
          <w:sz w:val="15"/>
          <w:szCs w:val="15"/>
          <w:lang w:val="en-US" w:eastAsia="zh-CN"/>
        </w:rPr>
        <w:t>沪A79912D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