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何卫民</w:t>
      </w:r>
      <w:r>
        <w:rPr>
          <w:rFonts w:hint="eastAsia"/>
          <w:sz w:val="15"/>
          <w:szCs w:val="15"/>
          <w:highlight w:val="none"/>
        </w:rPr>
        <w:t>，</w:t>
      </w:r>
      <w:r>
        <w:rPr>
          <w:rFonts w:hint="eastAsia"/>
          <w:sz w:val="15"/>
          <w:szCs w:val="15"/>
          <w:highlight w:val="none"/>
          <w:lang w:val="en-US" w:eastAsia="zh-CN"/>
        </w:rPr>
        <w:t>130126198410093356</w:t>
      </w:r>
      <w:r>
        <w:rPr>
          <w:rFonts w:hint="eastAsia"/>
          <w:sz w:val="15"/>
          <w:szCs w:val="15"/>
        </w:rPr>
        <w:t xml:space="preserve">  </w:t>
      </w:r>
      <w:r>
        <w:rPr>
          <w:rFonts w:hint="eastAsia"/>
          <w:sz w:val="15"/>
          <w:szCs w:val="15"/>
          <w:lang w:val="en-US" w:eastAsia="zh-CN"/>
        </w:rPr>
        <w:t>冀AKH419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