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韩风</w:t>
      </w:r>
      <w:r>
        <w:rPr>
          <w:rFonts w:hint="eastAsia"/>
          <w:sz w:val="15"/>
          <w:szCs w:val="15"/>
          <w:highlight w:val="none"/>
        </w:rPr>
        <w:t>，</w:t>
      </w:r>
      <w:r>
        <w:rPr>
          <w:rFonts w:hint="eastAsia"/>
          <w:sz w:val="15"/>
          <w:szCs w:val="15"/>
          <w:highlight w:val="none"/>
          <w:lang w:val="en-US" w:eastAsia="zh-CN"/>
        </w:rPr>
        <w:t>130126198309042714</w:t>
      </w:r>
      <w:r>
        <w:rPr>
          <w:rFonts w:hint="eastAsia"/>
          <w:sz w:val="15"/>
          <w:szCs w:val="15"/>
        </w:rPr>
        <w:t xml:space="preserve">  </w:t>
      </w:r>
      <w:r>
        <w:rPr>
          <w:rFonts w:hint="eastAsia"/>
          <w:sz w:val="15"/>
          <w:szCs w:val="15"/>
          <w:lang w:val="en-US" w:eastAsia="zh-CN"/>
        </w:rPr>
        <w:t>冀A6592S</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