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郝红旗</w:t>
      </w:r>
      <w:r>
        <w:rPr>
          <w:rFonts w:hint="eastAsia"/>
          <w:sz w:val="15"/>
          <w:szCs w:val="15"/>
          <w:highlight w:val="none"/>
        </w:rPr>
        <w:t>，</w:t>
      </w:r>
      <w:r>
        <w:rPr>
          <w:rFonts w:hint="eastAsia"/>
          <w:sz w:val="15"/>
          <w:szCs w:val="15"/>
          <w:highlight w:val="none"/>
          <w:lang w:val="en-US" w:eastAsia="zh-CN"/>
        </w:rPr>
        <w:t>130126198303250934</w:t>
      </w:r>
      <w:r>
        <w:rPr>
          <w:rFonts w:hint="eastAsia"/>
          <w:sz w:val="15"/>
          <w:szCs w:val="15"/>
        </w:rPr>
        <w:t xml:space="preserve">  </w:t>
      </w:r>
      <w:r>
        <w:rPr>
          <w:rFonts w:hint="eastAsia"/>
          <w:sz w:val="15"/>
          <w:szCs w:val="15"/>
          <w:lang w:val="en-US" w:eastAsia="zh-CN"/>
        </w:rPr>
        <w:t>冀A3199V</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