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郝田志</w:t>
      </w:r>
      <w:r>
        <w:rPr>
          <w:rFonts w:hint="eastAsia"/>
          <w:sz w:val="15"/>
          <w:szCs w:val="15"/>
          <w:highlight w:val="none"/>
        </w:rPr>
        <w:t>，</w:t>
      </w:r>
      <w:r>
        <w:rPr>
          <w:rFonts w:hint="eastAsia"/>
          <w:sz w:val="15"/>
          <w:szCs w:val="15"/>
          <w:highlight w:val="none"/>
          <w:lang w:val="en-US" w:eastAsia="zh-CN"/>
        </w:rPr>
        <w:t>130121198308051035</w:t>
      </w:r>
      <w:r>
        <w:rPr>
          <w:rFonts w:hint="eastAsia"/>
          <w:sz w:val="15"/>
          <w:szCs w:val="15"/>
        </w:rPr>
        <w:t xml:space="preserve">  </w:t>
      </w:r>
      <w:r>
        <w:rPr>
          <w:rFonts w:hint="eastAsia"/>
          <w:sz w:val="15"/>
          <w:szCs w:val="15"/>
          <w:lang w:val="en-US" w:eastAsia="zh-CN"/>
        </w:rPr>
        <w:t>冀A358ZT</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