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王全信</w:t>
      </w:r>
      <w:r>
        <w:rPr>
          <w:rFonts w:hint="eastAsia"/>
          <w:sz w:val="15"/>
          <w:szCs w:val="15"/>
          <w:highlight w:val="none"/>
        </w:rPr>
        <w:t>，</w:t>
      </w:r>
      <w:r>
        <w:rPr>
          <w:rFonts w:hint="eastAsia"/>
          <w:sz w:val="15"/>
          <w:szCs w:val="15"/>
          <w:highlight w:val="none"/>
          <w:lang w:val="en-US" w:eastAsia="zh-CN"/>
        </w:rPr>
        <w:t>130628198002185091</w:t>
      </w:r>
      <w:r>
        <w:rPr>
          <w:rFonts w:hint="eastAsia"/>
          <w:sz w:val="15"/>
          <w:szCs w:val="15"/>
        </w:rPr>
        <w:t xml:space="preserve">  </w:t>
      </w:r>
      <w:r>
        <w:rPr>
          <w:rFonts w:hint="eastAsia"/>
          <w:sz w:val="15"/>
          <w:szCs w:val="15"/>
          <w:lang w:val="en-US" w:eastAsia="zh-CN"/>
        </w:rPr>
        <w:t>冀A06249D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