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康杰</w:t>
      </w:r>
      <w:r>
        <w:rPr>
          <w:rFonts w:hint="eastAsia"/>
          <w:sz w:val="15"/>
          <w:szCs w:val="15"/>
          <w:highlight w:val="none"/>
        </w:rPr>
        <w:t>，</w:t>
      </w:r>
      <w:r>
        <w:rPr>
          <w:rFonts w:hint="eastAsia"/>
          <w:sz w:val="15"/>
          <w:szCs w:val="15"/>
          <w:highlight w:val="none"/>
          <w:lang w:val="en-US" w:eastAsia="zh-CN"/>
        </w:rPr>
        <w:t>13012619910205275X</w:t>
      </w:r>
      <w:r>
        <w:rPr>
          <w:rFonts w:hint="eastAsia"/>
          <w:sz w:val="15"/>
          <w:szCs w:val="15"/>
        </w:rPr>
        <w:t xml:space="preserve">  </w:t>
      </w:r>
      <w:r>
        <w:rPr>
          <w:rFonts w:hint="eastAsia"/>
          <w:sz w:val="15"/>
          <w:szCs w:val="15"/>
          <w:lang w:val="en-US" w:eastAsia="zh-CN"/>
        </w:rPr>
        <w:t>冀A09304D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