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许士亮</w:t>
      </w:r>
      <w:r>
        <w:rPr>
          <w:rFonts w:hint="eastAsia"/>
          <w:sz w:val="15"/>
          <w:szCs w:val="15"/>
          <w:highlight w:val="none"/>
        </w:rPr>
        <w:t>，</w:t>
      </w:r>
      <w:r>
        <w:rPr>
          <w:rFonts w:hint="eastAsia"/>
          <w:sz w:val="15"/>
          <w:szCs w:val="15"/>
          <w:highlight w:val="none"/>
          <w:lang w:val="en-US" w:eastAsia="zh-CN"/>
        </w:rPr>
        <w:t>13243819791106451X</w:t>
      </w:r>
      <w:r>
        <w:rPr>
          <w:rFonts w:hint="eastAsia"/>
          <w:sz w:val="15"/>
          <w:szCs w:val="15"/>
        </w:rPr>
        <w:t xml:space="preserve">  </w:t>
      </w:r>
      <w:r>
        <w:rPr>
          <w:rFonts w:hint="eastAsia"/>
          <w:sz w:val="15"/>
          <w:szCs w:val="15"/>
          <w:lang w:val="en-US" w:eastAsia="zh-CN"/>
        </w:rPr>
        <w:t>冀A3S897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