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崔卫红</w:t>
      </w:r>
      <w:r>
        <w:rPr>
          <w:rFonts w:hint="eastAsia"/>
          <w:sz w:val="15"/>
          <w:szCs w:val="15"/>
          <w:highlight w:val="none"/>
        </w:rPr>
        <w:t>，</w:t>
      </w:r>
      <w:r>
        <w:rPr>
          <w:rFonts w:hint="eastAsia"/>
          <w:sz w:val="15"/>
          <w:szCs w:val="15"/>
          <w:highlight w:val="none"/>
          <w:lang w:val="en-US" w:eastAsia="zh-CN"/>
        </w:rPr>
        <w:t>132335196809110867</w:t>
      </w:r>
      <w:r>
        <w:rPr>
          <w:rFonts w:hint="eastAsia"/>
          <w:sz w:val="15"/>
          <w:szCs w:val="15"/>
        </w:rPr>
        <w:t xml:space="preserve">  </w:t>
      </w:r>
      <w:r>
        <w:rPr>
          <w:rFonts w:hint="eastAsia"/>
          <w:sz w:val="15"/>
          <w:szCs w:val="15"/>
          <w:lang w:val="en-US" w:eastAsia="zh-CN"/>
        </w:rPr>
        <w:t>沪A92323D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