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候子风</w:t>
      </w:r>
      <w:r>
        <w:rPr>
          <w:rFonts w:hint="eastAsia"/>
          <w:sz w:val="15"/>
          <w:szCs w:val="15"/>
          <w:highlight w:val="none"/>
        </w:rPr>
        <w:t>，</w:t>
      </w:r>
      <w:r>
        <w:rPr>
          <w:rFonts w:hint="eastAsia"/>
          <w:sz w:val="15"/>
          <w:szCs w:val="15"/>
          <w:highlight w:val="none"/>
          <w:lang w:val="en-US" w:eastAsia="zh-CN"/>
        </w:rPr>
        <w:t>132335196503161362</w:t>
      </w:r>
      <w:r>
        <w:rPr>
          <w:rFonts w:hint="eastAsia"/>
          <w:sz w:val="15"/>
          <w:szCs w:val="15"/>
        </w:rPr>
        <w:t xml:space="preserve">  </w:t>
      </w:r>
      <w:r>
        <w:rPr>
          <w:rFonts w:hint="eastAsia"/>
          <w:sz w:val="15"/>
          <w:szCs w:val="15"/>
          <w:lang w:val="en-US" w:eastAsia="zh-CN"/>
        </w:rPr>
        <w:t>沪A73518D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