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李秀娟</w:t>
      </w:r>
      <w:r>
        <w:rPr>
          <w:rFonts w:hint="eastAsia"/>
          <w:sz w:val="15"/>
          <w:szCs w:val="15"/>
          <w:highlight w:val="none"/>
        </w:rPr>
        <w:t>，</w:t>
      </w:r>
      <w:r>
        <w:rPr>
          <w:rFonts w:hint="eastAsia"/>
          <w:sz w:val="15"/>
          <w:szCs w:val="15"/>
          <w:highlight w:val="none"/>
          <w:lang w:val="en-US" w:eastAsia="zh-CN"/>
        </w:rPr>
        <w:t>130324197911080020</w:t>
      </w:r>
      <w:r>
        <w:rPr>
          <w:rFonts w:hint="eastAsia"/>
          <w:sz w:val="15"/>
          <w:szCs w:val="15"/>
        </w:rPr>
        <w:t xml:space="preserve">  </w:t>
      </w:r>
      <w:r>
        <w:rPr>
          <w:rFonts w:hint="eastAsia"/>
          <w:sz w:val="15"/>
          <w:szCs w:val="15"/>
          <w:lang w:val="en-US" w:eastAsia="zh-CN"/>
        </w:rPr>
        <w:t>冀A08631D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