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刘亚亚</w:t>
      </w:r>
      <w:r>
        <w:rPr>
          <w:rFonts w:hint="eastAsia"/>
          <w:sz w:val="15"/>
          <w:szCs w:val="15"/>
          <w:highlight w:val="none"/>
        </w:rPr>
        <w:t>，</w:t>
      </w:r>
      <w:r>
        <w:rPr>
          <w:rFonts w:hint="eastAsia"/>
          <w:sz w:val="15"/>
          <w:szCs w:val="15"/>
          <w:highlight w:val="none"/>
          <w:lang w:val="en-US" w:eastAsia="zh-CN"/>
        </w:rPr>
        <w:t>130182198807135324</w:t>
      </w:r>
      <w:r>
        <w:rPr>
          <w:rFonts w:hint="eastAsia"/>
          <w:sz w:val="15"/>
          <w:szCs w:val="15"/>
        </w:rPr>
        <w:t xml:space="preserve">  </w:t>
      </w:r>
      <w:r>
        <w:rPr>
          <w:rFonts w:hint="eastAsia"/>
          <w:sz w:val="15"/>
          <w:szCs w:val="15"/>
          <w:lang w:val="en-US" w:eastAsia="zh-CN"/>
        </w:rPr>
        <w:t>冀AT1984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