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杨雪彦</w:t>
      </w:r>
      <w:r>
        <w:rPr>
          <w:rFonts w:hint="eastAsia"/>
          <w:sz w:val="15"/>
          <w:szCs w:val="15"/>
          <w:highlight w:val="none"/>
        </w:rPr>
        <w:t>，</w:t>
      </w:r>
      <w:r>
        <w:rPr>
          <w:rFonts w:hint="eastAsia"/>
          <w:sz w:val="15"/>
          <w:szCs w:val="15"/>
          <w:highlight w:val="none"/>
          <w:lang w:val="en-US" w:eastAsia="zh-CN"/>
        </w:rPr>
        <w:t>130131199011171228</w:t>
      </w:r>
      <w:r>
        <w:rPr>
          <w:rFonts w:hint="eastAsia"/>
          <w:sz w:val="15"/>
          <w:szCs w:val="15"/>
        </w:rPr>
        <w:t xml:space="preserve">  </w:t>
      </w:r>
      <w:r>
        <w:rPr>
          <w:rFonts w:hint="eastAsia"/>
          <w:sz w:val="15"/>
          <w:szCs w:val="15"/>
          <w:lang w:val="en-US" w:eastAsia="zh-CN"/>
        </w:rPr>
        <w:t>沪A92875D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