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刘晓丽</w:t>
      </w:r>
      <w:r>
        <w:rPr>
          <w:rFonts w:hint="eastAsia"/>
          <w:sz w:val="15"/>
          <w:szCs w:val="15"/>
          <w:highlight w:val="none"/>
        </w:rPr>
        <w:t>，</w:t>
      </w:r>
      <w:r>
        <w:rPr>
          <w:rFonts w:hint="eastAsia"/>
          <w:sz w:val="15"/>
          <w:szCs w:val="15"/>
          <w:highlight w:val="none"/>
          <w:lang w:val="en-US" w:eastAsia="zh-CN"/>
        </w:rPr>
        <w:t>130131199001043927</w:t>
      </w:r>
      <w:r>
        <w:rPr>
          <w:rFonts w:hint="eastAsia"/>
          <w:sz w:val="15"/>
          <w:szCs w:val="15"/>
        </w:rPr>
        <w:t xml:space="preserve">  </w:t>
      </w:r>
      <w:r>
        <w:rPr>
          <w:rFonts w:hint="eastAsia"/>
          <w:sz w:val="15"/>
          <w:szCs w:val="15"/>
          <w:lang w:val="en-US" w:eastAsia="zh-CN"/>
        </w:rPr>
        <w:t>冀A46209D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