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焦彦飞</w:t>
      </w:r>
      <w:r>
        <w:rPr>
          <w:rFonts w:hint="eastAsia"/>
          <w:sz w:val="15"/>
          <w:szCs w:val="15"/>
          <w:highlight w:val="none"/>
        </w:rPr>
        <w:t>，</w:t>
      </w:r>
      <w:r>
        <w:rPr>
          <w:rFonts w:hint="eastAsia"/>
          <w:sz w:val="15"/>
          <w:szCs w:val="15"/>
          <w:highlight w:val="none"/>
          <w:lang w:val="en-US" w:eastAsia="zh-CN"/>
        </w:rPr>
        <w:t>13013119891019121X</w:t>
      </w:r>
      <w:r>
        <w:rPr>
          <w:rFonts w:hint="eastAsia"/>
          <w:sz w:val="15"/>
          <w:szCs w:val="15"/>
        </w:rPr>
        <w:t xml:space="preserve">  </w:t>
      </w:r>
      <w:r>
        <w:rPr>
          <w:rFonts w:hint="eastAsia"/>
          <w:sz w:val="15"/>
          <w:szCs w:val="15"/>
          <w:lang w:val="en-US" w:eastAsia="zh-CN"/>
        </w:rPr>
        <w:t>冀A48616D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