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王海明</w:t>
      </w:r>
      <w:r>
        <w:rPr>
          <w:rFonts w:hint="eastAsia"/>
          <w:sz w:val="15"/>
          <w:szCs w:val="15"/>
          <w:highlight w:val="none"/>
        </w:rPr>
        <w:t>，</w:t>
      </w:r>
      <w:r>
        <w:rPr>
          <w:rFonts w:hint="eastAsia"/>
          <w:sz w:val="15"/>
          <w:szCs w:val="15"/>
          <w:highlight w:val="none"/>
          <w:lang w:val="en-US" w:eastAsia="zh-CN"/>
        </w:rPr>
        <w:t>13013119880815421X</w:t>
      </w:r>
      <w:r>
        <w:rPr>
          <w:rFonts w:hint="eastAsia"/>
          <w:sz w:val="15"/>
          <w:szCs w:val="15"/>
        </w:rPr>
        <w:t xml:space="preserve">  </w:t>
      </w:r>
      <w:r>
        <w:rPr>
          <w:rFonts w:hint="eastAsia"/>
          <w:sz w:val="15"/>
          <w:szCs w:val="15"/>
          <w:lang w:val="en-US" w:eastAsia="zh-CN"/>
        </w:rPr>
        <w:t>冀A06270D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