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孙胜王</w:t>
      </w:r>
      <w:r>
        <w:rPr>
          <w:rFonts w:hint="eastAsia"/>
          <w:sz w:val="15"/>
          <w:szCs w:val="15"/>
          <w:highlight w:val="none"/>
        </w:rPr>
        <w:t>，</w:t>
      </w:r>
      <w:r>
        <w:rPr>
          <w:rFonts w:hint="eastAsia"/>
          <w:sz w:val="15"/>
          <w:szCs w:val="15"/>
          <w:highlight w:val="none"/>
          <w:lang w:val="en-US" w:eastAsia="zh-CN"/>
        </w:rPr>
        <w:t>130131198706291838</w:t>
      </w:r>
      <w:r>
        <w:rPr>
          <w:rFonts w:hint="eastAsia"/>
          <w:sz w:val="15"/>
          <w:szCs w:val="15"/>
        </w:rPr>
        <w:t xml:space="preserve">  </w:t>
      </w:r>
      <w:r>
        <w:rPr>
          <w:rFonts w:hint="eastAsia"/>
          <w:sz w:val="15"/>
          <w:szCs w:val="15"/>
          <w:lang w:val="en-US" w:eastAsia="zh-CN"/>
        </w:rPr>
        <w:t>沪A81203D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