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刘田肖</w:t>
      </w:r>
      <w:r>
        <w:rPr>
          <w:rFonts w:hint="eastAsia"/>
          <w:sz w:val="15"/>
          <w:szCs w:val="15"/>
          <w:highlight w:val="none"/>
        </w:rPr>
        <w:t>，</w:t>
      </w:r>
      <w:r>
        <w:rPr>
          <w:rFonts w:hint="eastAsia"/>
          <w:sz w:val="15"/>
          <w:szCs w:val="15"/>
          <w:highlight w:val="none"/>
          <w:lang w:val="en-US" w:eastAsia="zh-CN"/>
        </w:rPr>
        <w:t>130131198405104226</w:t>
      </w:r>
      <w:r>
        <w:rPr>
          <w:rFonts w:hint="eastAsia"/>
          <w:sz w:val="15"/>
          <w:szCs w:val="15"/>
        </w:rPr>
        <w:t xml:space="preserve">  </w:t>
      </w:r>
      <w:r>
        <w:rPr>
          <w:rFonts w:hint="eastAsia"/>
          <w:sz w:val="15"/>
          <w:szCs w:val="15"/>
          <w:lang w:val="en-US" w:eastAsia="zh-CN"/>
        </w:rPr>
        <w:t>沪A73698D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