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史朝利</w:t>
      </w:r>
      <w:r>
        <w:rPr>
          <w:rFonts w:hint="eastAsia"/>
          <w:sz w:val="15"/>
          <w:szCs w:val="15"/>
          <w:highlight w:val="none"/>
        </w:rPr>
        <w:t>，</w:t>
      </w:r>
      <w:r>
        <w:rPr>
          <w:rFonts w:hint="eastAsia"/>
          <w:sz w:val="15"/>
          <w:szCs w:val="15"/>
          <w:highlight w:val="none"/>
          <w:lang w:val="en-US" w:eastAsia="zh-CN"/>
        </w:rPr>
        <w:t>130131198402071238</w:t>
      </w:r>
      <w:r>
        <w:rPr>
          <w:rFonts w:hint="eastAsia"/>
          <w:sz w:val="15"/>
          <w:szCs w:val="15"/>
        </w:rPr>
        <w:t xml:space="preserve">  </w:t>
      </w:r>
      <w:r>
        <w:rPr>
          <w:rFonts w:hint="eastAsia"/>
          <w:sz w:val="15"/>
          <w:szCs w:val="15"/>
          <w:lang w:val="en-US" w:eastAsia="zh-CN"/>
        </w:rPr>
        <w:t>冀A09520D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