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李志冈</w:t>
      </w:r>
      <w:r>
        <w:rPr>
          <w:rFonts w:hint="eastAsia"/>
          <w:sz w:val="15"/>
          <w:szCs w:val="15"/>
          <w:highlight w:val="none"/>
        </w:rPr>
        <w:t>，</w:t>
      </w:r>
      <w:r>
        <w:rPr>
          <w:rFonts w:hint="eastAsia"/>
          <w:sz w:val="15"/>
          <w:szCs w:val="15"/>
          <w:highlight w:val="none"/>
          <w:lang w:val="en-US" w:eastAsia="zh-CN"/>
        </w:rPr>
        <w:t>130131198302190918</w:t>
      </w:r>
      <w:r>
        <w:rPr>
          <w:rFonts w:hint="eastAsia"/>
          <w:sz w:val="15"/>
          <w:szCs w:val="15"/>
        </w:rPr>
        <w:t xml:space="preserve">  </w:t>
      </w:r>
      <w:r>
        <w:rPr>
          <w:rFonts w:hint="eastAsia"/>
          <w:sz w:val="15"/>
          <w:szCs w:val="15"/>
          <w:lang w:val="en-US" w:eastAsia="zh-CN"/>
        </w:rPr>
        <w:t>冀ATJ619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