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张曼</w:t>
      </w:r>
      <w:r>
        <w:rPr>
          <w:rFonts w:hint="eastAsia"/>
          <w:sz w:val="15"/>
          <w:szCs w:val="15"/>
          <w:highlight w:val="none"/>
        </w:rPr>
        <w:t>，</w:t>
      </w:r>
      <w:r>
        <w:rPr>
          <w:rFonts w:hint="eastAsia"/>
          <w:sz w:val="15"/>
          <w:szCs w:val="15"/>
          <w:highlight w:val="none"/>
          <w:lang w:val="en-US" w:eastAsia="zh-CN"/>
        </w:rPr>
        <w:t>130126200101283025</w:t>
      </w:r>
      <w:r>
        <w:rPr>
          <w:rFonts w:hint="eastAsia"/>
          <w:sz w:val="15"/>
          <w:szCs w:val="15"/>
        </w:rPr>
        <w:t xml:space="preserve">  </w:t>
      </w:r>
      <w:r>
        <w:rPr>
          <w:rFonts w:hint="eastAsia"/>
          <w:sz w:val="15"/>
          <w:szCs w:val="15"/>
          <w:lang w:val="en-US" w:eastAsia="zh-CN"/>
        </w:rPr>
        <w:t>冀AWE119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