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尚伟伟</w:t>
      </w:r>
      <w:r>
        <w:rPr>
          <w:rFonts w:hint="eastAsia"/>
          <w:sz w:val="15"/>
          <w:szCs w:val="15"/>
          <w:highlight w:val="none"/>
        </w:rPr>
        <w:t>，</w:t>
      </w:r>
      <w:r>
        <w:rPr>
          <w:rFonts w:hint="eastAsia"/>
          <w:sz w:val="15"/>
          <w:szCs w:val="15"/>
          <w:highlight w:val="none"/>
          <w:lang w:val="en-US" w:eastAsia="zh-CN"/>
        </w:rPr>
        <w:t>130126199003293013</w:t>
      </w:r>
      <w:r>
        <w:rPr>
          <w:rFonts w:hint="eastAsia"/>
          <w:sz w:val="15"/>
          <w:szCs w:val="15"/>
        </w:rPr>
        <w:t xml:space="preserve">  </w:t>
      </w:r>
      <w:r>
        <w:rPr>
          <w:rFonts w:hint="eastAsia"/>
          <w:sz w:val="15"/>
          <w:szCs w:val="15"/>
          <w:lang w:val="en-US" w:eastAsia="zh-CN"/>
        </w:rPr>
        <w:t>冀A04409D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