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李国兴</w:t>
      </w:r>
      <w:r>
        <w:rPr>
          <w:rFonts w:hint="eastAsia"/>
          <w:sz w:val="15"/>
          <w:szCs w:val="15"/>
          <w:highlight w:val="none"/>
        </w:rPr>
        <w:t>，</w:t>
      </w:r>
      <w:r>
        <w:rPr>
          <w:rFonts w:hint="eastAsia"/>
          <w:sz w:val="15"/>
          <w:szCs w:val="15"/>
          <w:highlight w:val="none"/>
          <w:lang w:val="en-US" w:eastAsia="zh-CN"/>
        </w:rPr>
        <w:t>130126198304063030</w:t>
      </w:r>
      <w:r>
        <w:rPr>
          <w:rFonts w:hint="eastAsia"/>
          <w:sz w:val="15"/>
          <w:szCs w:val="15"/>
        </w:rPr>
        <w:t xml:space="preserve">  </w:t>
      </w:r>
      <w:r>
        <w:rPr>
          <w:rFonts w:hint="eastAsia"/>
          <w:sz w:val="15"/>
          <w:szCs w:val="15"/>
          <w:lang w:val="en-US" w:eastAsia="zh-CN"/>
        </w:rPr>
        <w:t>沪A22625A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