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李新法</w:t>
      </w:r>
      <w:r>
        <w:rPr>
          <w:rFonts w:hint="eastAsia"/>
          <w:sz w:val="15"/>
          <w:szCs w:val="15"/>
          <w:highlight w:val="none"/>
        </w:rPr>
        <w:t>，</w:t>
      </w:r>
      <w:r>
        <w:rPr>
          <w:rFonts w:hint="eastAsia"/>
          <w:sz w:val="15"/>
          <w:szCs w:val="15"/>
          <w:highlight w:val="none"/>
          <w:lang w:val="en-US" w:eastAsia="zh-CN"/>
        </w:rPr>
        <w:t>130126198211210310</w:t>
      </w:r>
      <w:r>
        <w:rPr>
          <w:rFonts w:hint="eastAsia"/>
          <w:sz w:val="15"/>
          <w:szCs w:val="15"/>
        </w:rPr>
        <w:t xml:space="preserve">  </w:t>
      </w:r>
      <w:r>
        <w:rPr>
          <w:rFonts w:hint="eastAsia"/>
          <w:sz w:val="15"/>
          <w:szCs w:val="15"/>
          <w:lang w:val="en-US" w:eastAsia="zh-CN"/>
        </w:rPr>
        <w:t>沪A19626A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