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付文建</w:t>
      </w:r>
      <w:r>
        <w:rPr>
          <w:rFonts w:hint="eastAsia"/>
          <w:sz w:val="15"/>
          <w:szCs w:val="15"/>
          <w:highlight w:val="none"/>
        </w:rPr>
        <w:t>，</w:t>
      </w:r>
      <w:r>
        <w:rPr>
          <w:rFonts w:hint="eastAsia"/>
          <w:sz w:val="15"/>
          <w:szCs w:val="15"/>
          <w:highlight w:val="none"/>
          <w:lang w:val="en-US" w:eastAsia="zh-CN"/>
        </w:rPr>
        <w:t>130126198206010058</w:t>
      </w:r>
      <w:r>
        <w:rPr>
          <w:rFonts w:hint="eastAsia"/>
          <w:sz w:val="15"/>
          <w:szCs w:val="15"/>
        </w:rPr>
        <w:t xml:space="preserve">  </w:t>
      </w:r>
      <w:r>
        <w:rPr>
          <w:rFonts w:hint="eastAsia"/>
          <w:sz w:val="15"/>
          <w:szCs w:val="15"/>
          <w:lang w:val="en-US" w:eastAsia="zh-CN"/>
        </w:rPr>
        <w:t>沪A88396D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