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康俊安</w:t>
      </w:r>
      <w:r>
        <w:rPr>
          <w:rFonts w:hint="eastAsia"/>
          <w:sz w:val="15"/>
          <w:szCs w:val="15"/>
          <w:highlight w:val="none"/>
        </w:rPr>
        <w:t>，</w:t>
      </w:r>
      <w:r>
        <w:rPr>
          <w:rFonts w:hint="eastAsia"/>
          <w:sz w:val="15"/>
          <w:szCs w:val="15"/>
          <w:highlight w:val="none"/>
          <w:lang w:val="en-US" w:eastAsia="zh-CN"/>
        </w:rPr>
        <w:t>130122197104015616</w:t>
      </w:r>
      <w:r>
        <w:rPr>
          <w:rFonts w:hint="eastAsia"/>
          <w:sz w:val="15"/>
          <w:szCs w:val="15"/>
        </w:rPr>
        <w:t xml:space="preserve">  </w:t>
      </w:r>
      <w:r>
        <w:rPr>
          <w:rFonts w:hint="eastAsia"/>
          <w:sz w:val="15"/>
          <w:szCs w:val="15"/>
          <w:lang w:val="en-US" w:eastAsia="zh-CN"/>
        </w:rPr>
        <w:t>冀A37234D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