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兰军明</w:t>
      </w:r>
      <w:r>
        <w:rPr>
          <w:rFonts w:hint="eastAsia"/>
          <w:sz w:val="15"/>
          <w:szCs w:val="15"/>
          <w:highlight w:val="none"/>
        </w:rPr>
        <w:t>，</w:t>
      </w:r>
      <w:r>
        <w:rPr>
          <w:rFonts w:hint="eastAsia"/>
          <w:sz w:val="15"/>
          <w:szCs w:val="15"/>
          <w:highlight w:val="none"/>
          <w:lang w:val="en-US" w:eastAsia="zh-CN"/>
        </w:rPr>
        <w:t>13010519711013093X</w:t>
      </w:r>
      <w:r>
        <w:rPr>
          <w:rFonts w:hint="eastAsia"/>
          <w:sz w:val="15"/>
          <w:szCs w:val="15"/>
        </w:rPr>
        <w:t xml:space="preserve">  </w:t>
      </w:r>
      <w:r>
        <w:rPr>
          <w:rFonts w:hint="eastAsia"/>
          <w:sz w:val="15"/>
          <w:szCs w:val="15"/>
          <w:lang w:val="en-US" w:eastAsia="zh-CN"/>
        </w:rPr>
        <w:t>冀A39209D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