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张静</w:t>
      </w:r>
      <w:r>
        <w:rPr>
          <w:rFonts w:hint="eastAsia"/>
          <w:sz w:val="15"/>
          <w:szCs w:val="15"/>
          <w:highlight w:val="none"/>
        </w:rPr>
        <w:t>，</w:t>
      </w:r>
      <w:r>
        <w:rPr>
          <w:rFonts w:hint="eastAsia"/>
          <w:sz w:val="15"/>
          <w:szCs w:val="15"/>
          <w:highlight w:val="none"/>
          <w:lang w:val="en-US" w:eastAsia="zh-CN"/>
        </w:rPr>
        <w:t>41142319870102302X</w:t>
      </w:r>
      <w:r>
        <w:rPr>
          <w:rFonts w:hint="eastAsia"/>
          <w:sz w:val="15"/>
          <w:szCs w:val="15"/>
        </w:rPr>
        <w:t xml:space="preserve">  </w:t>
      </w:r>
      <w:r>
        <w:rPr>
          <w:rFonts w:hint="eastAsia"/>
          <w:sz w:val="15"/>
          <w:szCs w:val="15"/>
          <w:lang w:val="en-US" w:eastAsia="zh-CN"/>
        </w:rPr>
        <w:t>津A21666D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