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赵硕</w:t>
      </w:r>
      <w:r>
        <w:rPr>
          <w:rFonts w:hint="eastAsia"/>
          <w:sz w:val="15"/>
          <w:szCs w:val="15"/>
          <w:highlight w:val="none"/>
        </w:rPr>
        <w:t>，</w:t>
      </w:r>
      <w:r>
        <w:rPr>
          <w:rFonts w:hint="eastAsia"/>
          <w:sz w:val="15"/>
          <w:szCs w:val="15"/>
          <w:highlight w:val="none"/>
          <w:lang w:val="en-US" w:eastAsia="zh-CN"/>
        </w:rPr>
        <w:t>210114199603213915</w:t>
      </w:r>
      <w:r>
        <w:rPr>
          <w:rFonts w:hint="eastAsia"/>
          <w:sz w:val="15"/>
          <w:szCs w:val="15"/>
        </w:rPr>
        <w:t xml:space="preserve">  </w:t>
      </w:r>
      <w:r>
        <w:rPr>
          <w:rFonts w:hint="eastAsia"/>
          <w:sz w:val="15"/>
          <w:szCs w:val="15"/>
          <w:lang w:val="en-US" w:eastAsia="zh-CN"/>
        </w:rPr>
        <w:t>冀B01343D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