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康二军</w:t>
      </w:r>
      <w:r>
        <w:rPr>
          <w:rFonts w:hint="eastAsia"/>
          <w:sz w:val="15"/>
          <w:szCs w:val="15"/>
          <w:highlight w:val="none"/>
        </w:rPr>
        <w:t>，</w:t>
      </w:r>
      <w:r>
        <w:rPr>
          <w:rFonts w:hint="eastAsia"/>
          <w:sz w:val="15"/>
          <w:szCs w:val="15"/>
          <w:highlight w:val="none"/>
          <w:lang w:val="en-US" w:eastAsia="zh-CN"/>
        </w:rPr>
        <w:t>132335197902250092</w:t>
      </w:r>
      <w:r>
        <w:rPr>
          <w:rFonts w:hint="eastAsia"/>
          <w:sz w:val="15"/>
          <w:szCs w:val="15"/>
        </w:rPr>
        <w:t xml:space="preserve">  </w:t>
      </w:r>
      <w:r>
        <w:rPr>
          <w:rFonts w:hint="eastAsia"/>
          <w:sz w:val="15"/>
          <w:szCs w:val="15"/>
          <w:lang w:val="en-US" w:eastAsia="zh-CN"/>
        </w:rPr>
        <w:t>沪A61738D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