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冯美玲</w:t>
      </w:r>
      <w:r>
        <w:rPr>
          <w:rFonts w:hint="eastAsia"/>
          <w:sz w:val="15"/>
          <w:szCs w:val="15"/>
          <w:highlight w:val="none"/>
        </w:rPr>
        <w:t>，</w:t>
      </w:r>
      <w:r>
        <w:rPr>
          <w:rFonts w:hint="eastAsia"/>
          <w:sz w:val="15"/>
          <w:szCs w:val="15"/>
          <w:highlight w:val="none"/>
          <w:lang w:val="en-US" w:eastAsia="zh-CN"/>
        </w:rPr>
        <w:t>132335197102201348</w:t>
      </w:r>
      <w:r>
        <w:rPr>
          <w:rFonts w:hint="eastAsia"/>
          <w:sz w:val="15"/>
          <w:szCs w:val="15"/>
        </w:rPr>
        <w:t xml:space="preserve">  </w:t>
      </w:r>
      <w:r>
        <w:rPr>
          <w:rFonts w:hint="eastAsia"/>
          <w:sz w:val="15"/>
          <w:szCs w:val="15"/>
          <w:lang w:val="en-US" w:eastAsia="zh-CN"/>
        </w:rPr>
        <w:t>冀A950YY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