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任腾达</w:t>
      </w:r>
      <w:r>
        <w:rPr>
          <w:rFonts w:hint="eastAsia"/>
          <w:sz w:val="15"/>
          <w:szCs w:val="15"/>
          <w:highlight w:val="none"/>
        </w:rPr>
        <w:t>，</w:t>
      </w:r>
      <w:r>
        <w:rPr>
          <w:rFonts w:hint="eastAsia"/>
          <w:sz w:val="15"/>
          <w:szCs w:val="15"/>
          <w:highlight w:val="none"/>
          <w:lang w:val="en-US" w:eastAsia="zh-CN"/>
        </w:rPr>
        <w:t>130425200603025835</w:t>
      </w:r>
      <w:r>
        <w:rPr>
          <w:rFonts w:hint="eastAsia"/>
          <w:sz w:val="15"/>
          <w:szCs w:val="15"/>
        </w:rPr>
        <w:t xml:space="preserve">  </w:t>
      </w:r>
      <w:r>
        <w:rPr>
          <w:rFonts w:hint="eastAsia"/>
          <w:sz w:val="15"/>
          <w:szCs w:val="15"/>
          <w:lang w:val="en-US" w:eastAsia="zh-CN"/>
        </w:rPr>
        <w:t>冀B21577D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