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董建建</w:t>
      </w:r>
      <w:r>
        <w:rPr>
          <w:rFonts w:hint="eastAsia"/>
          <w:sz w:val="15"/>
          <w:szCs w:val="15"/>
          <w:highlight w:val="none"/>
        </w:rPr>
        <w:t>，</w:t>
      </w:r>
      <w:r>
        <w:rPr>
          <w:rFonts w:hint="eastAsia"/>
          <w:sz w:val="15"/>
          <w:szCs w:val="15"/>
          <w:highlight w:val="none"/>
          <w:lang w:val="en-US" w:eastAsia="zh-CN"/>
        </w:rPr>
        <w:t>130425198604281822</w:t>
      </w:r>
      <w:r>
        <w:rPr>
          <w:rFonts w:hint="eastAsia"/>
          <w:sz w:val="15"/>
          <w:szCs w:val="15"/>
        </w:rPr>
        <w:t xml:space="preserve">  </w:t>
      </w:r>
      <w:r>
        <w:rPr>
          <w:rFonts w:hint="eastAsia"/>
          <w:sz w:val="15"/>
          <w:szCs w:val="15"/>
          <w:lang w:val="en-US" w:eastAsia="zh-CN"/>
        </w:rPr>
        <w:t>冀B03413D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