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王志贤</w:t>
      </w:r>
      <w:r>
        <w:rPr>
          <w:rFonts w:hint="eastAsia"/>
          <w:sz w:val="15"/>
          <w:szCs w:val="15"/>
          <w:highlight w:val="none"/>
        </w:rPr>
        <w:t>，</w:t>
      </w:r>
      <w:r>
        <w:rPr>
          <w:rFonts w:hint="eastAsia"/>
          <w:sz w:val="15"/>
          <w:szCs w:val="15"/>
          <w:highlight w:val="none"/>
          <w:lang w:val="en-US" w:eastAsia="zh-CN"/>
        </w:rPr>
        <w:t>130184198204030649</w:t>
      </w:r>
      <w:r>
        <w:rPr>
          <w:rFonts w:hint="eastAsia"/>
          <w:sz w:val="15"/>
          <w:szCs w:val="15"/>
        </w:rPr>
        <w:t xml:space="preserve">  </w:t>
      </w:r>
      <w:r>
        <w:rPr>
          <w:rFonts w:hint="eastAsia"/>
          <w:sz w:val="15"/>
          <w:szCs w:val="15"/>
          <w:lang w:val="en-US" w:eastAsia="zh-CN"/>
        </w:rPr>
        <w:t>冀A57688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