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刘鑫坤</w:t>
      </w:r>
      <w:r>
        <w:rPr>
          <w:rFonts w:hint="eastAsia"/>
          <w:sz w:val="15"/>
          <w:szCs w:val="15"/>
          <w:highlight w:val="none"/>
        </w:rPr>
        <w:t>，</w:t>
      </w:r>
      <w:r>
        <w:rPr>
          <w:rFonts w:hint="eastAsia"/>
          <w:sz w:val="15"/>
          <w:szCs w:val="15"/>
          <w:highlight w:val="none"/>
          <w:lang w:val="en-US" w:eastAsia="zh-CN"/>
        </w:rPr>
        <w:t>130131200703194215</w:t>
      </w:r>
      <w:r>
        <w:rPr>
          <w:rFonts w:hint="eastAsia"/>
          <w:sz w:val="15"/>
          <w:szCs w:val="15"/>
        </w:rPr>
        <w:t xml:space="preserve">  </w:t>
      </w:r>
      <w:r>
        <w:rPr>
          <w:rFonts w:hint="eastAsia"/>
          <w:sz w:val="15"/>
          <w:szCs w:val="15"/>
          <w:lang w:val="en-US" w:eastAsia="zh-CN"/>
        </w:rPr>
        <w:t>沪A75680D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