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王海鹏</w:t>
      </w:r>
      <w:r>
        <w:rPr>
          <w:rFonts w:hint="eastAsia"/>
          <w:sz w:val="15"/>
          <w:szCs w:val="15"/>
          <w:highlight w:val="none"/>
        </w:rPr>
        <w:t>，</w:t>
      </w:r>
      <w:r>
        <w:rPr>
          <w:rFonts w:hint="eastAsia"/>
          <w:sz w:val="15"/>
          <w:szCs w:val="15"/>
          <w:highlight w:val="none"/>
          <w:lang w:val="en-US" w:eastAsia="zh-CN"/>
        </w:rPr>
        <w:t>130131199410210618</w:t>
      </w:r>
      <w:r>
        <w:rPr>
          <w:rFonts w:hint="eastAsia"/>
          <w:sz w:val="15"/>
          <w:szCs w:val="15"/>
        </w:rPr>
        <w:t xml:space="preserve">  </w:t>
      </w:r>
      <w:r>
        <w:rPr>
          <w:rFonts w:hint="eastAsia"/>
          <w:sz w:val="15"/>
          <w:szCs w:val="15"/>
          <w:lang w:val="en-US" w:eastAsia="zh-CN"/>
        </w:rPr>
        <w:t>冀AM4139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