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王凯利</w:t>
      </w:r>
      <w:r>
        <w:rPr>
          <w:rFonts w:hint="eastAsia"/>
          <w:sz w:val="15"/>
          <w:szCs w:val="15"/>
          <w:highlight w:val="none"/>
        </w:rPr>
        <w:t>，</w:t>
      </w:r>
      <w:r>
        <w:rPr>
          <w:rFonts w:hint="eastAsia"/>
          <w:sz w:val="15"/>
          <w:szCs w:val="15"/>
          <w:highlight w:val="none"/>
          <w:lang w:val="en-US" w:eastAsia="zh-CN"/>
        </w:rPr>
        <w:t>130131199401121226</w:t>
      </w:r>
      <w:r>
        <w:rPr>
          <w:rFonts w:hint="eastAsia"/>
          <w:sz w:val="15"/>
          <w:szCs w:val="15"/>
        </w:rPr>
        <w:t xml:space="preserve">  </w:t>
      </w:r>
      <w:r>
        <w:rPr>
          <w:rFonts w:hint="eastAsia"/>
          <w:sz w:val="15"/>
          <w:szCs w:val="15"/>
          <w:lang w:val="en-US" w:eastAsia="zh-CN"/>
        </w:rPr>
        <w:t>沪A33533D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